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4" w:rsidRDefault="00C37E97">
      <w:bookmarkStart w:id="0" w:name="_GoBack"/>
      <w:bookmarkEnd w:id="0"/>
      <w:r>
        <w:t xml:space="preserve">42. </w:t>
      </w:r>
      <w:r w:rsidR="0092320C" w:rsidRPr="0092320C">
        <w:rPr>
          <w:rFonts w:ascii="Times New Roman" w:hAnsi="Times New Roman"/>
          <w:sz w:val="24"/>
        </w:rPr>
        <w:t xml:space="preserve">Lieutenant Philip Alfred </w:t>
      </w:r>
      <w:proofErr w:type="spellStart"/>
      <w:r w:rsidR="0092320C" w:rsidRPr="0092320C">
        <w:rPr>
          <w:rFonts w:ascii="Times New Roman" w:hAnsi="Times New Roman"/>
          <w:sz w:val="24"/>
        </w:rPr>
        <w:t>Durlacher</w:t>
      </w:r>
      <w:proofErr w:type="spellEnd"/>
      <w:r w:rsidR="0092320C" w:rsidRPr="0092320C">
        <w:rPr>
          <w:rFonts w:ascii="Times New Roman" w:hAnsi="Times New Roman"/>
          <w:sz w:val="24"/>
        </w:rPr>
        <w:t>, MC, age 27</w:t>
      </w:r>
    </w:p>
    <w:p w:rsidR="00C37E97" w:rsidRPr="00C37E97" w:rsidRDefault="00C37E97" w:rsidP="00C37E97">
      <w:pPr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  <w:u w:val="single"/>
        </w:rPr>
        <w:t xml:space="preserve">Lieutenant Philip Alfred </w:t>
      </w:r>
      <w:proofErr w:type="spellStart"/>
      <w:r w:rsidRPr="00C37E97">
        <w:rPr>
          <w:rFonts w:ascii="Times New Roman" w:hAnsi="Times New Roman" w:cs="Times New Roman"/>
          <w:sz w:val="24"/>
          <w:szCs w:val="24"/>
          <w:u w:val="single"/>
        </w:rPr>
        <w:t>Durlacher</w:t>
      </w:r>
      <w:proofErr w:type="spellEnd"/>
      <w:r w:rsidRPr="00C37E97">
        <w:rPr>
          <w:rFonts w:ascii="Times New Roman" w:hAnsi="Times New Roman" w:cs="Times New Roman"/>
          <w:sz w:val="24"/>
          <w:szCs w:val="24"/>
          <w:u w:val="single"/>
        </w:rPr>
        <w:t>, MC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E97">
        <w:rPr>
          <w:rFonts w:ascii="Times New Roman" w:hAnsi="Times New Roman" w:cs="Times New Roman"/>
          <w:sz w:val="24"/>
          <w:szCs w:val="24"/>
        </w:rPr>
        <w:t>was born in Fulham in 1891 to parents Alfred, a dealer in works of art, and</w:t>
      </w:r>
      <w:r>
        <w:rPr>
          <w:rFonts w:ascii="Times New Roman" w:hAnsi="Times New Roman" w:cs="Times New Roman"/>
          <w:sz w:val="24"/>
          <w:szCs w:val="24"/>
        </w:rPr>
        <w:t xml:space="preserve"> 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Durlacher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was schooled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Uppingham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appears to have taken part in the War from at least April 1916, when he was promoted from Private in the West Kent Yeomanry (Territorials) to temporary 2</w:t>
      </w:r>
      <w:r w:rsidRPr="00C37E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Lieutenant.</w:t>
      </w:r>
      <w:r w:rsidRPr="000C6B35">
        <w:rPr>
          <w:sz w:val="36"/>
        </w:rPr>
        <w:tab/>
      </w:r>
    </w:p>
    <w:p w:rsidR="00C37E97" w:rsidRPr="00C37E97" w:rsidRDefault="00C37E97" w:rsidP="00C37E97">
      <w:pPr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</w:rPr>
        <w:t>On 25</w:t>
      </w:r>
      <w:r w:rsidR="009C373C" w:rsidRPr="007B1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7E97">
        <w:rPr>
          <w:rFonts w:ascii="Times New Roman" w:hAnsi="Times New Roman" w:cs="Times New Roman"/>
          <w:sz w:val="24"/>
          <w:szCs w:val="24"/>
        </w:rPr>
        <w:t xml:space="preserve"> Sept 1917 he was awarded the Military Cross. The London Gazette of 8</w:t>
      </w:r>
      <w:r w:rsidR="009C373C" w:rsidRPr="007B1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7E97">
        <w:rPr>
          <w:rFonts w:ascii="Times New Roman" w:hAnsi="Times New Roman" w:cs="Times New Roman"/>
          <w:sz w:val="24"/>
          <w:szCs w:val="24"/>
        </w:rPr>
        <w:t xml:space="preserve"> Jan 1918 provides this citation:</w:t>
      </w:r>
    </w:p>
    <w:p w:rsidR="00C37E97" w:rsidRDefault="00C37E97" w:rsidP="00C37E97">
      <w:pPr>
        <w:rPr>
          <w:rFonts w:ascii="Times New Roman" w:hAnsi="Times New Roman" w:cs="Times New Roman"/>
          <w:sz w:val="24"/>
          <w:szCs w:val="24"/>
        </w:rPr>
      </w:pPr>
      <w:r w:rsidRPr="00297074">
        <w:rPr>
          <w:rFonts w:ascii="Times New Roman" w:hAnsi="Times New Roman" w:cs="Times New Roman"/>
          <w:sz w:val="24"/>
          <w:szCs w:val="24"/>
        </w:rPr>
        <w:t xml:space="preserve">“For conspicuous gallantry and devotion to duty on two separate occasions.  During a hostile attack he visited his guns which were in exposed positions and by his personal example under a heavy barrage encouraged his men to keep their guns in action.  On the second occasion he again continued to visit his guns during a hostile attack and assisted his men to carry ammunition across the open to their guns, which were in shell holes.  When a gun was knocked out he immediately got it mounted and firing again from another position.  It was due to his spirit and fine example that the enemy’s attack was repulsed.”  </w:t>
      </w:r>
    </w:p>
    <w:p w:rsidR="00C37E97" w:rsidRPr="00C37E97" w:rsidRDefault="00C37E97" w:rsidP="00C3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Sadly, there is a postscript all too common to this era. </w:t>
      </w:r>
      <w:r w:rsidRPr="00297074">
        <w:rPr>
          <w:rFonts w:ascii="Times New Roman" w:hAnsi="Times New Roman" w:cs="Times New Roman"/>
          <w:sz w:val="24"/>
          <w:szCs w:val="24"/>
        </w:rPr>
        <w:t>Other records confirm that he was suffering from a nervous disorder at the time of his death</w:t>
      </w:r>
      <w:r>
        <w:rPr>
          <w:rFonts w:ascii="Times New Roman" w:hAnsi="Times New Roman" w:cs="Times New Roman"/>
          <w:sz w:val="24"/>
          <w:szCs w:val="24"/>
        </w:rPr>
        <w:t xml:space="preserve"> later in the year,</w:t>
      </w:r>
      <w:r w:rsidRPr="00297074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on 12</w:t>
      </w:r>
      <w:r w:rsidRPr="00C37E97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7E97">
        <w:rPr>
          <w:rFonts w:ascii="Times New Roman" w:hAnsi="Times New Roman" w:cs="Times New Roman"/>
          <w:sz w:val="24"/>
          <w:szCs w:val="24"/>
        </w:rPr>
        <w:t>ay he committed suicide whilst of an unsound mind</w:t>
      </w:r>
      <w:r>
        <w:rPr>
          <w:rFonts w:ascii="Times New Roman" w:hAnsi="Times New Roman" w:cs="Times New Roman"/>
          <w:sz w:val="24"/>
          <w:szCs w:val="24"/>
        </w:rPr>
        <w:t>, aged 27</w:t>
      </w:r>
      <w:r w:rsidRPr="00C37E97">
        <w:rPr>
          <w:rFonts w:ascii="Times New Roman" w:hAnsi="Times New Roman" w:cs="Times New Roman"/>
          <w:sz w:val="24"/>
          <w:szCs w:val="24"/>
        </w:rPr>
        <w:t xml:space="preserve">.  His death certificate confirms that he did this as a direct result of his war service.  It would appear that he shot himself in the head with his own loaded revolver whilst staying at the </w:t>
      </w:r>
      <w:proofErr w:type="spellStart"/>
      <w:r w:rsidRPr="00C37E97">
        <w:rPr>
          <w:rFonts w:ascii="Times New Roman" w:hAnsi="Times New Roman" w:cs="Times New Roman"/>
          <w:sz w:val="24"/>
          <w:szCs w:val="24"/>
        </w:rPr>
        <w:t>Coburg</w:t>
      </w:r>
      <w:proofErr w:type="spellEnd"/>
      <w:r w:rsidRPr="00C37E97">
        <w:rPr>
          <w:rFonts w:ascii="Times New Roman" w:hAnsi="Times New Roman" w:cs="Times New Roman"/>
          <w:sz w:val="24"/>
          <w:szCs w:val="24"/>
        </w:rPr>
        <w:t xml:space="preserve"> Hotel, London.  His father found him lying dead in his room with a large hole in his head.  Philip had been due to marry his fiancée only a few weeks later.  </w:t>
      </w:r>
      <w:r>
        <w:rPr>
          <w:rFonts w:ascii="Times New Roman" w:hAnsi="Times New Roman" w:cs="Times New Roman"/>
          <w:sz w:val="24"/>
          <w:szCs w:val="24"/>
        </w:rPr>
        <w:t xml:space="preserve">He is buried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Cemetry</w:t>
      </w:r>
      <w:proofErr w:type="spellEnd"/>
    </w:p>
    <w:p w:rsidR="00C37E97" w:rsidRDefault="00C37E97"/>
    <w:sectPr w:rsidR="00C37E97" w:rsidSect="0024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37E97"/>
    <w:rsid w:val="00247B9F"/>
    <w:rsid w:val="00590489"/>
    <w:rsid w:val="007B1B59"/>
    <w:rsid w:val="0092320C"/>
    <w:rsid w:val="009C373C"/>
    <w:rsid w:val="00C37E97"/>
    <w:rsid w:val="00E85F0D"/>
    <w:rsid w:val="00FE3A3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2014-09-03T16:26:00Z</dcterms:created>
  <dcterms:modified xsi:type="dcterms:W3CDTF">2014-09-13T00:01:00Z</dcterms:modified>
</cp:coreProperties>
</file>